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58C3" w:rsidRPr="00E14C44" w:rsidRDefault="00E14C44" w:rsidP="00E14C44">
      <w:pPr>
        <w:jc w:val="center"/>
        <w:rPr>
          <w:rFonts w:eastAsia="Times New Roman"/>
          <w:sz w:val="32"/>
          <w:szCs w:val="32"/>
        </w:rPr>
      </w:pPr>
      <w:bookmarkStart w:id="0" w:name="_GoBack"/>
      <w:bookmarkEnd w:id="0"/>
      <w:r>
        <w:rPr>
          <w:rFonts w:eastAsia="Times New Roman"/>
          <w:sz w:val="32"/>
          <w:szCs w:val="32"/>
        </w:rPr>
        <w:t xml:space="preserve">Climate </w:t>
      </w:r>
      <w:r w:rsidR="009A5E85">
        <w:rPr>
          <w:rFonts w:eastAsia="Times New Roman"/>
          <w:sz w:val="32"/>
          <w:szCs w:val="32"/>
        </w:rPr>
        <w:t>Action</w:t>
      </w:r>
      <w:r>
        <w:rPr>
          <w:rFonts w:eastAsia="Times New Roman"/>
          <w:sz w:val="32"/>
          <w:szCs w:val="32"/>
        </w:rPr>
        <w:t xml:space="preserve"> Forum</w:t>
      </w:r>
    </w:p>
    <w:p w:rsidR="001F58C3" w:rsidRDefault="001F58C3" w:rsidP="001F58C3">
      <w:pPr>
        <w:rPr>
          <w:rFonts w:eastAsia="Times New Roman"/>
        </w:rPr>
      </w:pPr>
    </w:p>
    <w:p w:rsidR="001F58C3" w:rsidRDefault="001F58C3" w:rsidP="001F58C3">
      <w:pPr>
        <w:rPr>
          <w:rFonts w:eastAsia="Times New Roman"/>
        </w:rPr>
      </w:pPr>
      <w:r w:rsidRPr="001F58C3">
        <w:rPr>
          <w:rFonts w:eastAsia="Times New Roman"/>
        </w:rPr>
        <w:t>Th</w:t>
      </w:r>
      <w:r>
        <w:rPr>
          <w:rFonts w:eastAsia="Times New Roman"/>
        </w:rPr>
        <w:t>e</w:t>
      </w:r>
      <w:r w:rsidRPr="001F58C3">
        <w:rPr>
          <w:rFonts w:eastAsia="Times New Roman"/>
        </w:rPr>
        <w:t xml:space="preserve"> C</w:t>
      </w:r>
      <w:r>
        <w:rPr>
          <w:rFonts w:eastAsia="Times New Roman"/>
        </w:rPr>
        <w:t xml:space="preserve">limate </w:t>
      </w:r>
      <w:r w:rsidR="009A5E85">
        <w:rPr>
          <w:rFonts w:eastAsia="Times New Roman"/>
        </w:rPr>
        <w:t>Action</w:t>
      </w:r>
      <w:r>
        <w:rPr>
          <w:rFonts w:eastAsia="Times New Roman"/>
        </w:rPr>
        <w:t xml:space="preserve"> </w:t>
      </w:r>
      <w:r w:rsidRPr="001F58C3">
        <w:rPr>
          <w:rFonts w:eastAsia="Times New Roman"/>
        </w:rPr>
        <w:t>F</w:t>
      </w:r>
      <w:r>
        <w:rPr>
          <w:rFonts w:eastAsia="Times New Roman"/>
        </w:rPr>
        <w:t>orum</w:t>
      </w:r>
      <w:r w:rsidRPr="001F58C3">
        <w:rPr>
          <w:rFonts w:eastAsia="Times New Roman"/>
        </w:rPr>
        <w:t xml:space="preserve"> is designed to educate and train </w:t>
      </w:r>
      <w:r>
        <w:rPr>
          <w:rFonts w:eastAsia="Times New Roman"/>
        </w:rPr>
        <w:t xml:space="preserve">climate change </w:t>
      </w:r>
      <w:r w:rsidRPr="001F58C3">
        <w:rPr>
          <w:rFonts w:eastAsia="Times New Roman"/>
        </w:rPr>
        <w:t>activists. </w:t>
      </w:r>
      <w:r w:rsidR="009A5E85">
        <w:rPr>
          <w:rFonts w:eastAsia="Times New Roman"/>
        </w:rPr>
        <w:t>The CA</w:t>
      </w:r>
      <w:r w:rsidR="00C3724F">
        <w:rPr>
          <w:rFonts w:eastAsia="Times New Roman"/>
        </w:rPr>
        <w:t xml:space="preserve">Fs would try to </w:t>
      </w:r>
      <w:r w:rsidR="00C3724F" w:rsidRPr="00C3724F">
        <w:rPr>
          <w:rFonts w:eastAsia="Times New Roman"/>
        </w:rPr>
        <w:t xml:space="preserve">identify </w:t>
      </w:r>
      <w:r w:rsidR="00C3724F">
        <w:rPr>
          <w:rFonts w:eastAsia="Times New Roman"/>
        </w:rPr>
        <w:t xml:space="preserve">strategies </w:t>
      </w:r>
      <w:r w:rsidR="00C3724F" w:rsidRPr="00C3724F">
        <w:rPr>
          <w:rFonts w:eastAsia="Times New Roman"/>
        </w:rPr>
        <w:t xml:space="preserve">that have </w:t>
      </w:r>
      <w:r w:rsidR="00C3724F">
        <w:rPr>
          <w:rFonts w:eastAsia="Times New Roman"/>
        </w:rPr>
        <w:t>real or apparent</w:t>
      </w:r>
      <w:r w:rsidR="00C3724F" w:rsidRPr="00C3724F">
        <w:rPr>
          <w:rFonts w:eastAsia="Times New Roman"/>
        </w:rPr>
        <w:t xml:space="preserve"> potential </w:t>
      </w:r>
      <w:r w:rsidR="00C3724F">
        <w:rPr>
          <w:rFonts w:eastAsia="Times New Roman"/>
        </w:rPr>
        <w:t xml:space="preserve">for arresting climate catastrophes </w:t>
      </w:r>
      <w:r w:rsidR="00C3724F" w:rsidRPr="00C3724F">
        <w:rPr>
          <w:rFonts w:eastAsia="Times New Roman"/>
        </w:rPr>
        <w:t xml:space="preserve">within a reasonable timeframe.  </w:t>
      </w:r>
      <w:r w:rsidRPr="001F58C3">
        <w:rPr>
          <w:rFonts w:eastAsia="Times New Roman"/>
        </w:rPr>
        <w:t xml:space="preserve"> </w:t>
      </w:r>
      <w:r>
        <w:rPr>
          <w:rFonts w:eastAsia="Times New Roman"/>
        </w:rPr>
        <w:t>It complements the Climate Action Group.</w:t>
      </w:r>
      <w:r w:rsidRPr="001F58C3">
        <w:rPr>
          <w:rFonts w:eastAsia="Times New Roman"/>
        </w:rPr>
        <w:t xml:space="preserve">  </w:t>
      </w:r>
      <w:r w:rsidR="009A5E85">
        <w:rPr>
          <w:rFonts w:eastAsia="Times New Roman"/>
        </w:rPr>
        <w:t>Each CA</w:t>
      </w:r>
      <w:r>
        <w:rPr>
          <w:rFonts w:eastAsia="Times New Roman"/>
        </w:rPr>
        <w:t xml:space="preserve">F </w:t>
      </w:r>
      <w:r w:rsidRPr="001F58C3">
        <w:rPr>
          <w:rFonts w:eastAsia="Times New Roman"/>
        </w:rPr>
        <w:t xml:space="preserve">session </w:t>
      </w:r>
      <w:r>
        <w:rPr>
          <w:rFonts w:eastAsia="Times New Roman"/>
        </w:rPr>
        <w:t xml:space="preserve">will </w:t>
      </w:r>
      <w:r w:rsidRPr="001F58C3">
        <w:rPr>
          <w:rFonts w:eastAsia="Times New Roman"/>
        </w:rPr>
        <w:t>lay out</w:t>
      </w:r>
      <w:r>
        <w:rPr>
          <w:rFonts w:eastAsia="Times New Roman"/>
        </w:rPr>
        <w:t xml:space="preserve"> the current science, controversies, and actions underway to address climate change</w:t>
      </w:r>
      <w:r w:rsidRPr="001F58C3">
        <w:rPr>
          <w:rFonts w:eastAsia="Times New Roman"/>
        </w:rPr>
        <w:t>.  The presentation</w:t>
      </w:r>
      <w:r>
        <w:rPr>
          <w:rFonts w:eastAsia="Times New Roman"/>
        </w:rPr>
        <w:t>s</w:t>
      </w:r>
      <w:r w:rsidRPr="001F58C3">
        <w:rPr>
          <w:rFonts w:eastAsia="Times New Roman"/>
        </w:rPr>
        <w:t xml:space="preserve"> would be </w:t>
      </w:r>
      <w:r>
        <w:rPr>
          <w:rFonts w:eastAsia="Times New Roman"/>
        </w:rPr>
        <w:t>brief</w:t>
      </w:r>
      <w:r w:rsidRPr="001F58C3">
        <w:rPr>
          <w:rFonts w:eastAsia="Times New Roman"/>
        </w:rPr>
        <w:t xml:space="preserve">, especially if relevant </w:t>
      </w:r>
      <w:r>
        <w:rPr>
          <w:rFonts w:eastAsia="Times New Roman"/>
        </w:rPr>
        <w:t xml:space="preserve">background </w:t>
      </w:r>
      <w:r w:rsidRPr="001F58C3">
        <w:rPr>
          <w:rFonts w:eastAsia="Times New Roman"/>
        </w:rPr>
        <w:t xml:space="preserve">material </w:t>
      </w:r>
      <w:r>
        <w:rPr>
          <w:rFonts w:eastAsia="Times New Roman"/>
        </w:rPr>
        <w:t xml:space="preserve">is distributed </w:t>
      </w:r>
      <w:r w:rsidRPr="001F58C3">
        <w:rPr>
          <w:rFonts w:eastAsia="Times New Roman"/>
        </w:rPr>
        <w:t>ahead of time. The main part of the session would be a discussion of the issues and arguments</w:t>
      </w:r>
      <w:r>
        <w:rPr>
          <w:rFonts w:eastAsia="Times New Roman"/>
        </w:rPr>
        <w:t>, concluding with a w</w:t>
      </w:r>
      <w:r w:rsidRPr="001F58C3">
        <w:rPr>
          <w:rFonts w:eastAsia="Times New Roman"/>
        </w:rPr>
        <w:t xml:space="preserve">rap up </w:t>
      </w:r>
      <w:r>
        <w:rPr>
          <w:rFonts w:eastAsia="Times New Roman"/>
        </w:rPr>
        <w:t xml:space="preserve">of key points and </w:t>
      </w:r>
      <w:r w:rsidRPr="001F58C3">
        <w:rPr>
          <w:rFonts w:eastAsia="Times New Roman"/>
        </w:rPr>
        <w:t xml:space="preserve">conclusions.  </w:t>
      </w:r>
      <w:r>
        <w:rPr>
          <w:rFonts w:eastAsia="Times New Roman"/>
        </w:rPr>
        <w:t xml:space="preserve">It would be useful to identify </w:t>
      </w:r>
      <w:r w:rsidRPr="001F58C3">
        <w:rPr>
          <w:rFonts w:eastAsia="Times New Roman"/>
        </w:rPr>
        <w:t>advocacy groups that focus on</w:t>
      </w:r>
      <w:r>
        <w:rPr>
          <w:rFonts w:eastAsia="Times New Roman"/>
        </w:rPr>
        <w:t xml:space="preserve"> the topic</w:t>
      </w:r>
      <w:r w:rsidRPr="001F58C3">
        <w:rPr>
          <w:rFonts w:eastAsia="Times New Roman"/>
        </w:rPr>
        <w:t>.</w:t>
      </w:r>
      <w:r w:rsidRPr="001F58C3">
        <w:rPr>
          <w:rFonts w:eastAsia="Times New Roman"/>
        </w:rPr>
        <w:br/>
      </w:r>
      <w:r w:rsidRPr="001F58C3">
        <w:rPr>
          <w:rFonts w:eastAsia="Times New Roman"/>
        </w:rPr>
        <w:br/>
      </w:r>
      <w:r>
        <w:rPr>
          <w:rFonts w:eastAsia="Times New Roman"/>
        </w:rPr>
        <w:t>The background materials, any presentation materials, presentation videos and brief interviews could be made available online</w:t>
      </w:r>
      <w:r w:rsidRPr="001F58C3">
        <w:rPr>
          <w:rFonts w:eastAsia="Times New Roman"/>
        </w:rPr>
        <w:t>.  D</w:t>
      </w:r>
      <w:r>
        <w:rPr>
          <w:rFonts w:eastAsia="Times New Roman"/>
        </w:rPr>
        <w:t>istribution</w:t>
      </w:r>
      <w:r w:rsidRPr="001F58C3">
        <w:rPr>
          <w:rFonts w:eastAsia="Times New Roman"/>
        </w:rPr>
        <w:t xml:space="preserve"> could be done via </w:t>
      </w:r>
      <w:r>
        <w:rPr>
          <w:rFonts w:eastAsia="Times New Roman"/>
        </w:rPr>
        <w:t xml:space="preserve">YouTube, dedicated websites, or </w:t>
      </w:r>
      <w:proofErr w:type="spellStart"/>
      <w:r w:rsidRPr="001F58C3">
        <w:rPr>
          <w:rFonts w:eastAsia="Times New Roman"/>
        </w:rPr>
        <w:t>TopicCentral</w:t>
      </w:r>
      <w:proofErr w:type="spellEnd"/>
      <w:r>
        <w:rPr>
          <w:rFonts w:eastAsia="Times New Roman"/>
        </w:rPr>
        <w:t xml:space="preserve"> and we w</w:t>
      </w:r>
      <w:r w:rsidRPr="001F58C3">
        <w:rPr>
          <w:rFonts w:eastAsia="Times New Roman"/>
        </w:rPr>
        <w:t xml:space="preserve">ould </w:t>
      </w:r>
      <w:r>
        <w:rPr>
          <w:rFonts w:eastAsia="Times New Roman"/>
        </w:rPr>
        <w:t xml:space="preserve">encourage wide sharing to </w:t>
      </w:r>
      <w:r w:rsidRPr="001F58C3">
        <w:rPr>
          <w:rFonts w:eastAsia="Times New Roman"/>
        </w:rPr>
        <w:t xml:space="preserve">extend </w:t>
      </w:r>
      <w:r>
        <w:rPr>
          <w:rFonts w:eastAsia="Times New Roman"/>
        </w:rPr>
        <w:t xml:space="preserve">the reach </w:t>
      </w:r>
      <w:r w:rsidRPr="001F58C3">
        <w:rPr>
          <w:rFonts w:eastAsia="Times New Roman"/>
        </w:rPr>
        <w:t xml:space="preserve">to people </w:t>
      </w:r>
      <w:r w:rsidR="00C3724F">
        <w:rPr>
          <w:rFonts w:eastAsia="Times New Roman"/>
        </w:rPr>
        <w:t xml:space="preserve">outside DC metro and </w:t>
      </w:r>
      <w:r w:rsidRPr="001F58C3">
        <w:rPr>
          <w:rFonts w:eastAsia="Times New Roman"/>
        </w:rPr>
        <w:t>people who prefer</w:t>
      </w:r>
      <w:r w:rsidR="00C3724F">
        <w:rPr>
          <w:rFonts w:eastAsia="Times New Roman"/>
        </w:rPr>
        <w:t xml:space="preserve"> online resources</w:t>
      </w:r>
      <w:r w:rsidRPr="001F58C3">
        <w:rPr>
          <w:rFonts w:eastAsia="Times New Roman"/>
        </w:rPr>
        <w:t xml:space="preserve">.  </w:t>
      </w:r>
    </w:p>
    <w:p w:rsidR="00C3724F" w:rsidRDefault="00C3724F" w:rsidP="00C3724F">
      <w:pPr>
        <w:rPr>
          <w:rFonts w:eastAsia="Times New Roman"/>
        </w:rPr>
      </w:pPr>
      <w:r w:rsidRPr="00C3724F">
        <w:rPr>
          <w:rFonts w:eastAsia="Times New Roman"/>
        </w:rPr>
        <w:br/>
      </w:r>
      <w:r>
        <w:rPr>
          <w:rFonts w:eastAsia="Times New Roman"/>
        </w:rPr>
        <w:t xml:space="preserve">Members of the </w:t>
      </w:r>
      <w:r w:rsidR="003A65C1">
        <w:rPr>
          <w:rFonts w:eastAsia="Times New Roman"/>
        </w:rPr>
        <w:t xml:space="preserve">Faith Alliance for Climate solutions </w:t>
      </w:r>
      <w:r>
        <w:rPr>
          <w:rFonts w:eastAsia="Times New Roman"/>
        </w:rPr>
        <w:t>and co-sponsors would act as</w:t>
      </w:r>
      <w:r w:rsidRPr="00C3724F">
        <w:rPr>
          <w:rFonts w:eastAsia="Times New Roman"/>
        </w:rPr>
        <w:t xml:space="preserve"> facilitators</w:t>
      </w:r>
      <w:r>
        <w:rPr>
          <w:rFonts w:eastAsia="Times New Roman"/>
        </w:rPr>
        <w:t xml:space="preserve">, not </w:t>
      </w:r>
      <w:r w:rsidRPr="00C3724F">
        <w:rPr>
          <w:rFonts w:eastAsia="Times New Roman"/>
        </w:rPr>
        <w:t>subject matter experts. </w:t>
      </w:r>
      <w:r>
        <w:rPr>
          <w:rFonts w:eastAsia="Times New Roman"/>
        </w:rPr>
        <w:t xml:space="preserve"> It would be useful to have subject matter experts, but not necessary that these be high profile.   The DC metro area has many experts who could be invited.  But these are not designed to be lengthy content-heavy presentations.  The aim is to present the significant issues, controversies, and provide participants with sufficient information to </w:t>
      </w:r>
      <w:r w:rsidRPr="00C3724F">
        <w:rPr>
          <w:rFonts w:eastAsia="Times New Roman"/>
        </w:rPr>
        <w:t>make up their own minds</w:t>
      </w:r>
      <w:r>
        <w:rPr>
          <w:rFonts w:eastAsia="Times New Roman"/>
        </w:rPr>
        <w:t xml:space="preserve"> about the forum topic</w:t>
      </w:r>
      <w:r w:rsidRPr="00C3724F">
        <w:rPr>
          <w:rFonts w:eastAsia="Times New Roman"/>
        </w:rPr>
        <w:t xml:space="preserve">. </w:t>
      </w:r>
    </w:p>
    <w:p w:rsidR="00C3724F" w:rsidRDefault="00C3724F" w:rsidP="00C3724F">
      <w:pPr>
        <w:rPr>
          <w:rFonts w:eastAsia="Times New Roman"/>
        </w:rPr>
      </w:pPr>
    </w:p>
    <w:p w:rsidR="001F58C3" w:rsidRDefault="00C3724F" w:rsidP="001F58C3">
      <w:pPr>
        <w:rPr>
          <w:rFonts w:eastAsia="Times New Roman"/>
        </w:rPr>
      </w:pPr>
      <w:r>
        <w:rPr>
          <w:rFonts w:eastAsia="Times New Roman"/>
        </w:rPr>
        <w:t>T</w:t>
      </w:r>
      <w:r w:rsidRPr="00C3724F">
        <w:rPr>
          <w:rFonts w:eastAsia="Times New Roman"/>
        </w:rPr>
        <w:t xml:space="preserve">he purpose </w:t>
      </w:r>
      <w:r>
        <w:rPr>
          <w:rFonts w:eastAsia="Times New Roman"/>
        </w:rPr>
        <w:t xml:space="preserve">of the Climate </w:t>
      </w:r>
      <w:r w:rsidR="009A5E85">
        <w:rPr>
          <w:rFonts w:eastAsia="Times New Roman"/>
        </w:rPr>
        <w:t>Action</w:t>
      </w:r>
      <w:r>
        <w:rPr>
          <w:rFonts w:eastAsia="Times New Roman"/>
        </w:rPr>
        <w:t xml:space="preserve"> Forums </w:t>
      </w:r>
      <w:r w:rsidRPr="00C3724F">
        <w:rPr>
          <w:rFonts w:eastAsia="Times New Roman"/>
        </w:rPr>
        <w:t>is to empower activism</w:t>
      </w:r>
      <w:r>
        <w:rPr>
          <w:rFonts w:eastAsia="Times New Roman"/>
        </w:rPr>
        <w:t xml:space="preserve">.  It is not to simply provide information.  </w:t>
      </w:r>
      <w:r w:rsidRPr="00C3724F">
        <w:rPr>
          <w:rFonts w:eastAsia="Times New Roman"/>
        </w:rPr>
        <w:t xml:space="preserve"> The idea is to enable potential or actual activists to more fully master all the dimensions, and reach informed views about them.  With such informed views, they can be more effective in subsequent direct action and indirect action through groups.  </w:t>
      </w:r>
      <w:r>
        <w:rPr>
          <w:rFonts w:eastAsia="Times New Roman"/>
        </w:rPr>
        <w:t xml:space="preserve">The Forums would help advocates focus on strategically important actions, and avoid “feel good” but ineffective solutions.   </w:t>
      </w:r>
      <w:r w:rsidRPr="00C3724F">
        <w:rPr>
          <w:rFonts w:eastAsia="Times New Roman"/>
        </w:rPr>
        <w:br/>
      </w:r>
    </w:p>
    <w:p w:rsidR="001F58C3" w:rsidRDefault="00C3724F" w:rsidP="001F58C3">
      <w:pPr>
        <w:rPr>
          <w:rFonts w:eastAsia="Times New Roman"/>
        </w:rPr>
      </w:pPr>
      <w:r>
        <w:rPr>
          <w:rFonts w:eastAsia="Times New Roman"/>
        </w:rPr>
        <w:t xml:space="preserve">Climate </w:t>
      </w:r>
      <w:r w:rsidR="009A5E85">
        <w:rPr>
          <w:rFonts w:eastAsia="Times New Roman"/>
        </w:rPr>
        <w:t>Action</w:t>
      </w:r>
      <w:r>
        <w:rPr>
          <w:rFonts w:eastAsia="Times New Roman"/>
        </w:rPr>
        <w:t xml:space="preserve"> Forum topics:</w:t>
      </w:r>
    </w:p>
    <w:p w:rsidR="003A65C1" w:rsidRDefault="003A65C1" w:rsidP="003A65C1">
      <w:pPr>
        <w:spacing w:after="240"/>
        <w:rPr>
          <w:rFonts w:eastAsia="Times New Roman"/>
        </w:rPr>
      </w:pPr>
      <w:r>
        <w:rPr>
          <w:rFonts w:eastAsia="Times New Roman"/>
        </w:rPr>
        <w:br/>
        <w:t>01. Strategy: Putting an economic price on carbon - cap and trade</w:t>
      </w:r>
      <w:r>
        <w:rPr>
          <w:rFonts w:eastAsia="Times New Roman"/>
        </w:rPr>
        <w:br/>
        <w:t>02. Strategy: Putting an economic price on carbon - carbon tax</w:t>
      </w:r>
      <w:r>
        <w:rPr>
          <w:rFonts w:eastAsia="Times New Roman"/>
        </w:rPr>
        <w:br/>
        <w:t>03. Strategy: Promoting natural gas as a bridging energy source</w:t>
      </w:r>
      <w:r>
        <w:rPr>
          <w:rFonts w:eastAsia="Times New Roman"/>
        </w:rPr>
        <w:br/>
        <w:t>04. Strategy: Promoting nuclear technology for power generation</w:t>
      </w:r>
      <w:r>
        <w:rPr>
          <w:rFonts w:eastAsia="Times New Roman"/>
        </w:rPr>
        <w:br/>
        <w:t>05. Strategy: Decentralizing power generation</w:t>
      </w:r>
      <w:r>
        <w:rPr>
          <w:rFonts w:eastAsia="Times New Roman"/>
        </w:rPr>
        <w:br/>
        <w:t>06. Strategy: Promoting the development and use of renewable energy sources</w:t>
      </w:r>
      <w:r>
        <w:rPr>
          <w:rFonts w:eastAsia="Times New Roman"/>
        </w:rPr>
        <w:br/>
        <w:t>07. Strategy: Strengthening the enabling infrastructure for renewable energy sources</w:t>
      </w:r>
      <w:r>
        <w:rPr>
          <w:rFonts w:eastAsia="Times New Roman"/>
        </w:rPr>
        <w:br/>
        <w:t>08. Strategy: Promoting the use of carbon capture and sequestration (CCS</w:t>
      </w:r>
      <w:proofErr w:type="gramStart"/>
      <w:r>
        <w:rPr>
          <w:rFonts w:eastAsia="Times New Roman"/>
        </w:rPr>
        <w:t>)</w:t>
      </w:r>
      <w:proofErr w:type="gramEnd"/>
      <w:r>
        <w:rPr>
          <w:rFonts w:eastAsia="Times New Roman"/>
        </w:rPr>
        <w:br/>
        <w:t>09. Strategy: Curbing extraction/exploitation of fossil fuel - tar sands</w:t>
      </w:r>
      <w:r>
        <w:rPr>
          <w:rFonts w:eastAsia="Times New Roman"/>
        </w:rPr>
        <w:br/>
        <w:t>10. Strategy: Curbing extraction/exploitation of fossil fuel - off-shore drilling, mountain top removal, and drilling on public Lands</w:t>
      </w:r>
      <w:r>
        <w:rPr>
          <w:rFonts w:eastAsia="Times New Roman"/>
        </w:rPr>
        <w:br/>
        <w:t>11. Strategy: Curbing extraction/exploitation of fossil fuel - hydraulic fracturing (fracking</w:t>
      </w:r>
      <w:proofErr w:type="gramStart"/>
      <w:r>
        <w:rPr>
          <w:rFonts w:eastAsia="Times New Roman"/>
        </w:rPr>
        <w:t>)</w:t>
      </w:r>
      <w:proofErr w:type="gramEnd"/>
      <w:r>
        <w:rPr>
          <w:rFonts w:eastAsia="Times New Roman"/>
        </w:rPr>
        <w:br/>
      </w:r>
      <w:r>
        <w:rPr>
          <w:rFonts w:eastAsia="Times New Roman"/>
        </w:rPr>
        <w:br/>
        <w:t>12. Strategy: Curbing the influence of the fossil fuel industry</w:t>
      </w:r>
      <w:r>
        <w:rPr>
          <w:rFonts w:eastAsia="Times New Roman"/>
        </w:rPr>
        <w:br/>
      </w:r>
      <w:r>
        <w:rPr>
          <w:rFonts w:eastAsia="Times New Roman"/>
        </w:rPr>
        <w:lastRenderedPageBreak/>
        <w:t>13. Strategy: Reducing individual and local carbon footprints</w:t>
      </w:r>
      <w:r>
        <w:rPr>
          <w:rFonts w:eastAsia="Times New Roman"/>
        </w:rPr>
        <w:br/>
        <w:t>14. Strategy: Promoting better human eating habits</w:t>
      </w:r>
      <w:r>
        <w:rPr>
          <w:rFonts w:eastAsia="Times New Roman"/>
        </w:rPr>
        <w:br/>
        <w:t>15. Strategy: Promoting better farming and land use practices</w:t>
      </w:r>
      <w:r>
        <w:rPr>
          <w:rFonts w:eastAsia="Times New Roman"/>
        </w:rPr>
        <w:br/>
        <w:t>16. Strategy: Adopting geoengineering techniques - removing atmospheric carbon</w:t>
      </w:r>
      <w:r>
        <w:rPr>
          <w:rFonts w:eastAsia="Times New Roman"/>
        </w:rPr>
        <w:br/>
        <w:t>17. Strategy: Adopting geoengineering techniques - solar radiation management</w:t>
      </w:r>
      <w:r>
        <w:rPr>
          <w:rFonts w:eastAsia="Times New Roman"/>
        </w:rPr>
        <w:br/>
        <w:t>18. Strategy: International considerations - provide global leadership</w:t>
      </w:r>
      <w:r>
        <w:rPr>
          <w:rFonts w:eastAsia="Times New Roman"/>
        </w:rPr>
        <w:br/>
        <w:t>19. Strategy: International considerations - curb globalization</w:t>
      </w:r>
      <w:r>
        <w:rPr>
          <w:rFonts w:eastAsia="Times New Roman"/>
        </w:rPr>
        <w:br/>
        <w:t>20. Strategy: International considerations - curb fossil fuel exports</w:t>
      </w:r>
      <w:r>
        <w:rPr>
          <w:rFonts w:eastAsia="Times New Roman"/>
        </w:rPr>
        <w:br/>
      </w:r>
    </w:p>
    <w:p w:rsidR="003A65C1" w:rsidRDefault="003A65C1" w:rsidP="003A65C1">
      <w:pPr>
        <w:spacing w:after="240"/>
        <w:rPr>
          <w:rFonts w:eastAsia="Times New Roman"/>
        </w:rPr>
      </w:pPr>
      <w:r>
        <w:rPr>
          <w:rFonts w:eastAsia="Times New Roman"/>
        </w:rPr>
        <w:t>In each Climate Action Forum we would hope to address the following questions:</w:t>
      </w:r>
    </w:p>
    <w:p w:rsidR="003A65C1" w:rsidRPr="003A65C1" w:rsidRDefault="003A65C1" w:rsidP="003A65C1">
      <w:pPr>
        <w:spacing w:after="240"/>
        <w:rPr>
          <w:rFonts w:eastAsia="Times New Roman"/>
        </w:rPr>
      </w:pPr>
      <w:r w:rsidRPr="003A65C1">
        <w:rPr>
          <w:rFonts w:eastAsia="Times New Roman"/>
        </w:rPr>
        <w:t>What do you see as the "moral" dimension?  Why are we discussing this within a faith tradition?   Who should articulate the interpretation of the 7 Principles (or other moral statements) that we'd employ? What about other forms of moral statements (other than the 7 Principles) - which ones to include?</w:t>
      </w:r>
      <w:r>
        <w:rPr>
          <w:rFonts w:eastAsia="Times New Roman"/>
        </w:rPr>
        <w:t xml:space="preserve"> W</w:t>
      </w:r>
      <w:r w:rsidRPr="003A65C1">
        <w:rPr>
          <w:rFonts w:eastAsia="Times New Roman"/>
        </w:rPr>
        <w:t>ho should be the authoritative voice?</w:t>
      </w:r>
    </w:p>
    <w:p w:rsidR="003A65C1" w:rsidRDefault="003A65C1" w:rsidP="003A65C1">
      <w:pPr>
        <w:spacing w:after="240"/>
        <w:rPr>
          <w:rFonts w:eastAsia="Times New Roman"/>
        </w:rPr>
      </w:pPr>
    </w:p>
    <w:p w:rsidR="009A5E85" w:rsidRDefault="009A5E85" w:rsidP="009A5E85">
      <w:pPr>
        <w:ind w:left="720"/>
        <w:rPr>
          <w:rFonts w:eastAsia="Times New Roman"/>
        </w:rPr>
      </w:pPr>
      <w:r>
        <w:rPr>
          <w:rFonts w:eastAsia="Times New Roman"/>
        </w:rPr>
        <w:t xml:space="preserve"> </w:t>
      </w:r>
    </w:p>
    <w:sectPr w:rsidR="009A5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B4C7C"/>
    <w:multiLevelType w:val="hybridMultilevel"/>
    <w:tmpl w:val="0FF45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84D5546"/>
    <w:multiLevelType w:val="multilevel"/>
    <w:tmpl w:val="268E7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58C3"/>
    <w:rsid w:val="001F58C3"/>
    <w:rsid w:val="003A65C1"/>
    <w:rsid w:val="003F3FFF"/>
    <w:rsid w:val="009A5E85"/>
    <w:rsid w:val="00B80FF0"/>
    <w:rsid w:val="00C3724F"/>
    <w:rsid w:val="00E14C44"/>
    <w:rsid w:val="00E97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C3"/>
    <w:pPr>
      <w:spacing w:after="0" w:line="240" w:lineRule="auto"/>
    </w:pPr>
    <w:rPr>
      <w:rFonts w:ascii="Times New Roman" w:eastAsia="Calibri"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8C3"/>
    <w:pPr>
      <w:ind w:left="720"/>
      <w:contextualSpacing/>
    </w:pPr>
  </w:style>
  <w:style w:type="paragraph" w:styleId="BalloonText">
    <w:name w:val="Balloon Text"/>
    <w:basedOn w:val="Normal"/>
    <w:link w:val="BalloonTextChar"/>
    <w:uiPriority w:val="99"/>
    <w:semiHidden/>
    <w:unhideWhenUsed/>
    <w:rsid w:val="009A5E85"/>
    <w:rPr>
      <w:rFonts w:ascii="Tahoma" w:hAnsi="Tahoma" w:cs="Tahoma"/>
      <w:sz w:val="16"/>
      <w:szCs w:val="16"/>
    </w:rPr>
  </w:style>
  <w:style w:type="character" w:customStyle="1" w:styleId="BalloonTextChar">
    <w:name w:val="Balloon Text Char"/>
    <w:basedOn w:val="DefaultParagraphFont"/>
    <w:link w:val="BalloonText"/>
    <w:uiPriority w:val="99"/>
    <w:semiHidden/>
    <w:rsid w:val="009A5E85"/>
    <w:rPr>
      <w:rFonts w:ascii="Tahoma" w:eastAsia="Calibri"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8C3"/>
    <w:pPr>
      <w:spacing w:after="0" w:line="240" w:lineRule="auto"/>
    </w:pPr>
    <w:rPr>
      <w:rFonts w:ascii="Times New Roman" w:eastAsia="Calibri"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58C3"/>
    <w:pPr>
      <w:ind w:left="720"/>
      <w:contextualSpacing/>
    </w:pPr>
  </w:style>
  <w:style w:type="paragraph" w:styleId="BalloonText">
    <w:name w:val="Balloon Text"/>
    <w:basedOn w:val="Normal"/>
    <w:link w:val="BalloonTextChar"/>
    <w:uiPriority w:val="99"/>
    <w:semiHidden/>
    <w:unhideWhenUsed/>
    <w:rsid w:val="009A5E85"/>
    <w:rPr>
      <w:rFonts w:ascii="Tahoma" w:hAnsi="Tahoma" w:cs="Tahoma"/>
      <w:sz w:val="16"/>
      <w:szCs w:val="16"/>
    </w:rPr>
  </w:style>
  <w:style w:type="character" w:customStyle="1" w:styleId="BalloonTextChar">
    <w:name w:val="Balloon Text Char"/>
    <w:basedOn w:val="DefaultParagraphFont"/>
    <w:link w:val="BalloonText"/>
    <w:uiPriority w:val="99"/>
    <w:semiHidden/>
    <w:rsid w:val="009A5E85"/>
    <w:rPr>
      <w:rFonts w:ascii="Tahoma" w:eastAsia="Calibri"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338768">
      <w:bodyDiv w:val="1"/>
      <w:marLeft w:val="0"/>
      <w:marRight w:val="0"/>
      <w:marTop w:val="0"/>
      <w:marBottom w:val="0"/>
      <w:divBdr>
        <w:top w:val="none" w:sz="0" w:space="0" w:color="auto"/>
        <w:left w:val="none" w:sz="0" w:space="0" w:color="auto"/>
        <w:bottom w:val="none" w:sz="0" w:space="0" w:color="auto"/>
        <w:right w:val="none" w:sz="0" w:space="0" w:color="auto"/>
      </w:divBdr>
    </w:div>
    <w:div w:id="1169755396">
      <w:bodyDiv w:val="1"/>
      <w:marLeft w:val="0"/>
      <w:marRight w:val="0"/>
      <w:marTop w:val="0"/>
      <w:marBottom w:val="0"/>
      <w:divBdr>
        <w:top w:val="none" w:sz="0" w:space="0" w:color="auto"/>
        <w:left w:val="none" w:sz="0" w:space="0" w:color="auto"/>
        <w:bottom w:val="none" w:sz="0" w:space="0" w:color="auto"/>
        <w:right w:val="none" w:sz="0" w:space="0" w:color="auto"/>
      </w:divBdr>
    </w:div>
    <w:div w:id="1176726540">
      <w:bodyDiv w:val="1"/>
      <w:marLeft w:val="0"/>
      <w:marRight w:val="0"/>
      <w:marTop w:val="0"/>
      <w:marBottom w:val="0"/>
      <w:divBdr>
        <w:top w:val="none" w:sz="0" w:space="0" w:color="auto"/>
        <w:left w:val="none" w:sz="0" w:space="0" w:color="auto"/>
        <w:bottom w:val="none" w:sz="0" w:space="0" w:color="auto"/>
        <w:right w:val="none" w:sz="0" w:space="0" w:color="auto"/>
      </w:divBdr>
    </w:div>
    <w:div w:id="1318027006">
      <w:bodyDiv w:val="1"/>
      <w:marLeft w:val="0"/>
      <w:marRight w:val="0"/>
      <w:marTop w:val="0"/>
      <w:marBottom w:val="0"/>
      <w:divBdr>
        <w:top w:val="none" w:sz="0" w:space="0" w:color="auto"/>
        <w:left w:val="none" w:sz="0" w:space="0" w:color="auto"/>
        <w:bottom w:val="none" w:sz="0" w:space="0" w:color="auto"/>
        <w:right w:val="none" w:sz="0" w:space="0" w:color="auto"/>
      </w:divBdr>
    </w:div>
    <w:div w:id="1427117316">
      <w:bodyDiv w:val="1"/>
      <w:marLeft w:val="0"/>
      <w:marRight w:val="0"/>
      <w:marTop w:val="0"/>
      <w:marBottom w:val="0"/>
      <w:divBdr>
        <w:top w:val="none" w:sz="0" w:space="0" w:color="auto"/>
        <w:left w:val="none" w:sz="0" w:space="0" w:color="auto"/>
        <w:bottom w:val="none" w:sz="0" w:space="0" w:color="auto"/>
        <w:right w:val="none" w:sz="0" w:space="0" w:color="auto"/>
      </w:divBdr>
    </w:div>
    <w:div w:id="1433940829">
      <w:bodyDiv w:val="1"/>
      <w:marLeft w:val="0"/>
      <w:marRight w:val="0"/>
      <w:marTop w:val="0"/>
      <w:marBottom w:val="0"/>
      <w:divBdr>
        <w:top w:val="none" w:sz="0" w:space="0" w:color="auto"/>
        <w:left w:val="none" w:sz="0" w:space="0" w:color="auto"/>
        <w:bottom w:val="none" w:sz="0" w:space="0" w:color="auto"/>
        <w:right w:val="none" w:sz="0" w:space="0" w:color="auto"/>
      </w:divBdr>
    </w:div>
    <w:div w:id="163217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590</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NORC</dc:creator>
  <cp:lastModifiedBy>CSnavely</cp:lastModifiedBy>
  <cp:revision>2</cp:revision>
  <cp:lastPrinted>2014-01-03T22:47:00Z</cp:lastPrinted>
  <dcterms:created xsi:type="dcterms:W3CDTF">2014-01-10T02:16:00Z</dcterms:created>
  <dcterms:modified xsi:type="dcterms:W3CDTF">2014-01-10T02:16:00Z</dcterms:modified>
</cp:coreProperties>
</file>